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77" w:rsidRPr="00D15C1C" w:rsidRDefault="00036277" w:rsidP="0003627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5C1C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TRƯỜNG THCS THANH ĐA</w:t>
      </w:r>
    </w:p>
    <w:p w:rsidR="00036277" w:rsidRPr="00D15C1C" w:rsidRDefault="00036277" w:rsidP="00036277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GB"/>
        </w:rPr>
      </w:pPr>
      <w:r w:rsidRPr="00D15C1C">
        <w:rPr>
          <w:rFonts w:ascii="Times New Roman" w:hAnsi="Times New Roman" w:cs="Times New Roman"/>
          <w:b/>
          <w:iCs/>
          <w:sz w:val="28"/>
          <w:szCs w:val="28"/>
          <w:lang w:val="en-GB"/>
        </w:rPr>
        <w:t>NỘI DUNG HỌC TẬP</w:t>
      </w:r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>( TUẦN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>9</w:t>
      </w:r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>)</w:t>
      </w:r>
    </w:p>
    <w:p w:rsidR="00036277" w:rsidRDefault="00036277" w:rsidP="00036277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GB"/>
        </w:rPr>
      </w:pPr>
      <w:r w:rsidRPr="00D15C1C">
        <w:rPr>
          <w:rFonts w:ascii="Times New Roman" w:hAnsi="Times New Roman" w:cs="Times New Roman"/>
          <w:b/>
          <w:iCs/>
          <w:sz w:val="28"/>
          <w:szCs w:val="28"/>
          <w:lang w:val="en-GB"/>
        </w:rPr>
        <w:t>MÔN: LỊCH SỬ- KHỐI 8</w:t>
      </w:r>
    </w:p>
    <w:p w:rsidR="00036277" w:rsidRDefault="00036277" w:rsidP="0003627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91A5D">
        <w:rPr>
          <w:rFonts w:ascii="Times New Roman" w:hAnsi="Times New Roman" w:cs="Times New Roman"/>
          <w:b/>
          <w:sz w:val="28"/>
          <w:szCs w:val="28"/>
          <w:lang w:val="en-GB"/>
        </w:rPr>
        <w:t>BÀ</w:t>
      </w:r>
      <w:r w:rsidR="00587B7B">
        <w:rPr>
          <w:rFonts w:ascii="Times New Roman" w:hAnsi="Times New Roman" w:cs="Times New Roman"/>
          <w:b/>
          <w:sz w:val="28"/>
          <w:szCs w:val="28"/>
          <w:lang w:val="en-GB"/>
        </w:rPr>
        <w:t>I 10</w:t>
      </w:r>
      <w:r w:rsidRPr="00091A5D"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TRUNG QUỐC</w:t>
      </w:r>
      <w:r w:rsidRPr="00091A5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587B7B">
        <w:rPr>
          <w:rFonts w:ascii="Times New Roman" w:hAnsi="Times New Roman" w:cs="Times New Roman"/>
          <w:b/>
          <w:sz w:val="28"/>
          <w:szCs w:val="28"/>
          <w:lang w:val="en-GB"/>
        </w:rPr>
        <w:t xml:space="preserve">GIỮA </w:t>
      </w:r>
      <w:r w:rsidRPr="00091A5D">
        <w:rPr>
          <w:rFonts w:ascii="Times New Roman" w:hAnsi="Times New Roman" w:cs="Times New Roman"/>
          <w:b/>
          <w:sz w:val="28"/>
          <w:szCs w:val="28"/>
          <w:lang w:val="en-GB"/>
        </w:rPr>
        <w:t>THẾ K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Ỉ</w:t>
      </w:r>
      <w:r w:rsidRPr="00091A5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587B7B">
        <w:rPr>
          <w:rFonts w:ascii="Times New Roman" w:hAnsi="Times New Roman" w:cs="Times New Roman"/>
          <w:b/>
          <w:sz w:val="28"/>
          <w:szCs w:val="28"/>
          <w:lang w:val="en-GB"/>
        </w:rPr>
        <w:t xml:space="preserve">XIX- ĐẦU THẾ KỈ XX </w:t>
      </w:r>
      <w:proofErr w:type="gramStart"/>
      <w:r w:rsidR="00587B7B">
        <w:rPr>
          <w:rFonts w:ascii="Times New Roman" w:hAnsi="Times New Roman" w:cs="Times New Roman"/>
          <w:b/>
          <w:sz w:val="28"/>
          <w:szCs w:val="28"/>
          <w:lang w:val="en-GB"/>
        </w:rPr>
        <w:t>( TIẾT</w:t>
      </w:r>
      <w:proofErr w:type="gramEnd"/>
      <w:r w:rsidR="00587B7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17)</w:t>
      </w:r>
    </w:p>
    <w:p w:rsidR="00460954" w:rsidRDefault="00460954" w:rsidP="0003627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3794"/>
        <w:gridCol w:w="10631"/>
      </w:tblGrid>
      <w:tr w:rsidR="00460954" w:rsidTr="005A0A28">
        <w:tc>
          <w:tcPr>
            <w:tcW w:w="3794" w:type="dxa"/>
          </w:tcPr>
          <w:p w:rsidR="00460954" w:rsidRPr="00891719" w:rsidRDefault="00460954" w:rsidP="00185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10631" w:type="dxa"/>
          </w:tcPr>
          <w:p w:rsidR="00460954" w:rsidRPr="00891719" w:rsidRDefault="00460954" w:rsidP="00185F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460954" w:rsidTr="005A0A28">
        <w:tc>
          <w:tcPr>
            <w:tcW w:w="3794" w:type="dxa"/>
          </w:tcPr>
          <w:p w:rsidR="00460954" w:rsidRPr="00891719" w:rsidRDefault="00460954" w:rsidP="00185F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Tên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chủ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587B7B" w:rsidRDefault="00460954" w:rsidP="00185F48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TIẾT 1</w:t>
            </w:r>
            <w:r w:rsidR="00587B7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 xml:space="preserve">-BÀI </w:t>
            </w:r>
            <w:r w:rsidR="00587B7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:</w:t>
            </w:r>
            <w:r w:rsidRPr="00091A5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587B7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TRUNG QUỐC</w:t>
            </w:r>
            <w:r w:rsidR="00587B7B" w:rsidRPr="00091A5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587B7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GIỮA </w:t>
            </w:r>
            <w:r w:rsidR="00587B7B" w:rsidRPr="00091A5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THẾ K</w:t>
            </w:r>
            <w:r w:rsidR="00587B7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Ỉ</w:t>
            </w:r>
            <w:r w:rsidR="00587B7B" w:rsidRPr="00091A5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587B7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XIX- ĐẦU THẾ KỈ XX </w:t>
            </w:r>
          </w:p>
          <w:p w:rsidR="00460954" w:rsidRDefault="00460954" w:rsidP="00185F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Khối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lớp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 8</w:t>
            </w:r>
          </w:p>
          <w:p w:rsidR="00460954" w:rsidRPr="00891719" w:rsidRDefault="00460954" w:rsidP="00185F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631" w:type="dxa"/>
          </w:tcPr>
          <w:p w:rsidR="00460954" w:rsidRPr="00EF20B6" w:rsidRDefault="00460954" w:rsidP="00185F4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  <w:p w:rsidR="00460954" w:rsidRPr="00EF20B6" w:rsidRDefault="00460954" w:rsidP="00185F4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0954" w:rsidTr="005A0A28">
        <w:tc>
          <w:tcPr>
            <w:tcW w:w="3794" w:type="dxa"/>
          </w:tcPr>
          <w:p w:rsidR="00460954" w:rsidRPr="00603673" w:rsidRDefault="00460954" w:rsidP="0046095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6036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:rsidR="00460954" w:rsidRDefault="004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60954" w:rsidRPr="00ED42CA" w:rsidRDefault="008F58F1" w:rsidP="00873C8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D42C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I.TRUNG QUỐC BỊ CÁC NƯỚC ĐẾ QUỐC CHIA </w:t>
            </w:r>
            <w:r w:rsidR="00143BF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X</w:t>
            </w:r>
            <w:r w:rsidRPr="00ED42C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Ẻ</w:t>
            </w:r>
          </w:p>
          <w:p w:rsidR="008F58F1" w:rsidRPr="00873C8B" w:rsidRDefault="008F58F1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HS: Đọc mục 1 và kết hợp </w:t>
            </w:r>
            <w:proofErr w:type="spellStart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quan</w:t>
            </w:r>
            <w:proofErr w:type="spellEnd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sát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hình</w:t>
            </w:r>
            <w:proofErr w:type="spellEnd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 (SGK)</w:t>
            </w:r>
          </w:p>
          <w:p w:rsidR="008F58F1" w:rsidRPr="00873C8B" w:rsidRDefault="008F58F1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TQ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nửa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XIX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ntn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8F58F1" w:rsidRPr="00873C8B" w:rsidRDefault="008F58F1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ĐQ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chiếm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TQ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ntn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8F58F1" w:rsidRPr="00873C8B" w:rsidRDefault="008F58F1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ĐQ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xâu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TQ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8F58F1" w:rsidRPr="00873C8B" w:rsidRDefault="00873C8B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="008F58F1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HS đọc SGK và thực hiện yêu cầu.</w:t>
            </w:r>
          </w:p>
          <w:p w:rsidR="008F58F1" w:rsidRPr="00873C8B" w:rsidRDefault="00873C8B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="00157DA1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Viện cớ triều đình Mãn Thanh thực hiện chính sách “Bế quan toả cảng”, </w:t>
            </w:r>
            <w:proofErr w:type="spellStart"/>
            <w:r w:rsidR="00CA7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thực</w:t>
            </w:r>
            <w:proofErr w:type="spellEnd"/>
            <w:r w:rsidR="00CA7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 w:rsidR="00CA7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dân</w:t>
            </w:r>
            <w:proofErr w:type="spellEnd"/>
            <w:r w:rsidR="00157DA1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Anh đã gây ra cuộc “Chiến tranh thuốc phiện” (6/1840) Mở đầu cho quá trình xâm lược của các nước ĐQ đối với TQ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.</w:t>
            </w:r>
          </w:p>
          <w:p w:rsidR="00157DA1" w:rsidRPr="00873C8B" w:rsidRDefault="00157DA1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=&gt; TQ là nước rộng lớn, đông dân Các nước ĐQ thoả hiệp với nhau cùng xâu xé xâm lược TQ Hậu quả nặng nề đối với TQ</w:t>
            </w:r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.</w:t>
            </w:r>
          </w:p>
          <w:p w:rsidR="00873C8B" w:rsidRDefault="00873C8B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="00D753AB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Bọn thực dân đế quốc tăng cường khai thác tài nguyên của các nước thuộc địa và đế quốc như thế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nào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?</w:t>
            </w:r>
          </w:p>
          <w:p w:rsidR="00D753AB" w:rsidRPr="00873C8B" w:rsidRDefault="00873C8B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="00D753AB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Hậu quả của công việc này ra sao?</w:t>
            </w:r>
          </w:p>
          <w:p w:rsidR="00D753AB" w:rsidRPr="00BD2846" w:rsidRDefault="00D753AB" w:rsidP="00873C8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BD284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II.PHONG TRÀO ĐẤU TRANH CỦA NHÂN DÂN TRUNG QUỐC CUỐI THẾ KĨ XIX- ĐẦU THẾ KỈ XX</w:t>
            </w:r>
          </w:p>
          <w:p w:rsidR="00D753AB" w:rsidRPr="00873C8B" w:rsidRDefault="005674AB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="00424CBE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HS đọc mục II (SGK)</w:t>
            </w:r>
          </w:p>
          <w:p w:rsidR="00424CBE" w:rsidRPr="00873C8B" w:rsidRDefault="00424CBE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424CBE" w:rsidRPr="00873C8B" w:rsidRDefault="00424CBE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424CBE" w:rsidRPr="00873C8B" w:rsidRDefault="00873C8B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lastRenderedPageBreak/>
              <w:t>-</w:t>
            </w:r>
            <w:r w:rsidR="00424CBE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HS đọc SGK và thực hiện yêu cầu</w:t>
            </w: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:</w:t>
            </w:r>
          </w:p>
          <w:p w:rsidR="00424CBE" w:rsidRPr="00873C8B" w:rsidRDefault="00424CBE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Quan sát hình 43 sgk Lược đồ phong trào Nghĩa hoà đoàn sgk để tìm hiểu địa điểm diễn ra và diễn biến các phong trào.</w:t>
            </w:r>
          </w:p>
          <w:p w:rsidR="00873C8B" w:rsidRPr="00873C8B" w:rsidRDefault="00873C8B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Vì sao </w:t>
            </w:r>
            <w:proofErr w:type="spellStart"/>
            <w:r w:rsidR="005674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phong</w:t>
            </w:r>
            <w:proofErr w:type="spellEnd"/>
            <w:r w:rsidR="005674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 w:rsidR="005674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trào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Nghĩa Hoà Đoàn lại thất bại?</w:t>
            </w:r>
          </w:p>
          <w:p w:rsidR="00424CBE" w:rsidRPr="00BD2846" w:rsidRDefault="00424CBE" w:rsidP="00873C8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BD284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III. CÁCH MẠNG TÂN HỢI ( 1911)</w:t>
            </w:r>
          </w:p>
          <w:p w:rsidR="00424CBE" w:rsidRPr="00873C8B" w:rsidRDefault="00873C8B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="00424CBE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HS đọc SGK và thực hiện yêu cầu.</w:t>
            </w:r>
          </w:p>
          <w:p w:rsidR="00424CBE" w:rsidRPr="00873C8B" w:rsidRDefault="00873C8B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="00424CBE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Trình bày diễn biến của </w:t>
            </w: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CM</w:t>
            </w:r>
            <w:r w:rsidR="00424CBE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Tân Hợi</w:t>
            </w:r>
          </w:p>
          <w:p w:rsidR="00424CBE" w:rsidRPr="00873C8B" w:rsidRDefault="00873C8B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="00424CBE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Kết quả của </w:t>
            </w: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CM</w:t>
            </w:r>
            <w:r w:rsidR="00424CBE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Tân Hợi?</w:t>
            </w:r>
          </w:p>
          <w:p w:rsidR="00424CBE" w:rsidRPr="00873C8B" w:rsidRDefault="00424CBE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-CM</w:t>
            </w: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Tân Hợi thắng lợi có ý nghĩa</w:t>
            </w:r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lịch</w:t>
            </w:r>
            <w:proofErr w:type="spellEnd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sử</w:t>
            </w:r>
            <w:proofErr w:type="spellEnd"/>
            <w:r w:rsidR="00873C8B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gì?</w:t>
            </w:r>
          </w:p>
          <w:p w:rsidR="00424CBE" w:rsidRPr="00873C8B" w:rsidRDefault="00873C8B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="00424CBE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Vì sao các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phong</w:t>
            </w:r>
            <w:proofErr w:type="spellEnd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trào</w:t>
            </w:r>
            <w:proofErr w:type="spellEnd"/>
            <w:r w:rsidR="00424CBE"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đấu tranh của nhân dân TQ cuối thế kỉ XIX đầu thế kỉ XX đều thất bại?</w:t>
            </w:r>
          </w:p>
          <w:p w:rsidR="00873C8B" w:rsidRPr="00873C8B" w:rsidRDefault="00873C8B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Quan sát hình 44sgk tìm hiểu nét chính về cuộc đời hoạt động của Tôn Trung Sơn</w:t>
            </w:r>
          </w:p>
          <w:p w:rsidR="005674AB" w:rsidRDefault="00873C8B" w:rsidP="00873C8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Quan sát hình 45 sgk để xác định phạm vi của cách mạng </w:t>
            </w:r>
          </w:p>
          <w:p w:rsidR="00873C8B" w:rsidRPr="00873C8B" w:rsidRDefault="00873C8B" w:rsidP="00873C8B">
            <w:pPr>
              <w:contextualSpacing/>
              <w:rPr>
                <w:lang w:val="en-GB"/>
              </w:rPr>
            </w:pP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Pr="00873C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Trình bày diễn biến trên lược đồ.</w:t>
            </w:r>
          </w:p>
        </w:tc>
      </w:tr>
      <w:tr w:rsidR="00460954" w:rsidTr="005A0A28">
        <w:tc>
          <w:tcPr>
            <w:tcW w:w="3794" w:type="dxa"/>
          </w:tcPr>
          <w:p w:rsidR="00460954" w:rsidRDefault="004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6036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0631" w:type="dxa"/>
          </w:tcPr>
          <w:p w:rsidR="005F0B65" w:rsidRPr="004858E0" w:rsidRDefault="005F0B65" w:rsidP="004858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858E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I.TRUNG QUỐC BỊ CÁC NƯỚC ĐẾ QUỐC CHIA </w:t>
            </w:r>
            <w:r w:rsidR="00143BF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X</w:t>
            </w:r>
            <w:r w:rsidRPr="004858E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Ẻ</w:t>
            </w:r>
          </w:p>
          <w:p w:rsidR="00460954" w:rsidRPr="004858E0" w:rsidRDefault="00C70151" w:rsidP="004858E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Trung Quốc là quốc gia rộng lớn, đông dân.</w:t>
            </w:r>
          </w:p>
          <w:p w:rsidR="00C70151" w:rsidRPr="004858E0" w:rsidRDefault="00C70151" w:rsidP="004858E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Cuối thế kỉ XIX triều đình </w:t>
            </w:r>
            <w:proofErr w:type="spellStart"/>
            <w:r w:rsidR="004858E0"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phong</w:t>
            </w:r>
            <w:proofErr w:type="spellEnd"/>
            <w:r w:rsidR="004858E0"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 w:rsidR="004858E0"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kiến</w:t>
            </w:r>
            <w:proofErr w:type="spellEnd"/>
            <w:r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Mãn Thanh suy yếu…</w:t>
            </w:r>
          </w:p>
          <w:p w:rsidR="00C70151" w:rsidRPr="004858E0" w:rsidRDefault="004858E0" w:rsidP="004858E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="00C70151"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TQ là nước rộng lớn, đông </w:t>
            </w:r>
            <w:proofErr w:type="gramStart"/>
            <w:r w:rsidR="00C70151"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dân </w:t>
            </w:r>
            <w:r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,c</w:t>
            </w:r>
            <w:r w:rsidR="00C70151"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ác</w:t>
            </w:r>
            <w:proofErr w:type="gramEnd"/>
            <w:r w:rsidR="00C70151"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nước ĐQ thoả hiệp với nhau cùng xâu xé xâm lược TQ</w:t>
            </w:r>
            <w:r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=&gt;</w:t>
            </w:r>
            <w:r w:rsidR="00C70151"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Hậu quả nặng nề đối với TQ</w:t>
            </w:r>
            <w:r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.</w:t>
            </w:r>
          </w:p>
          <w:p w:rsidR="00C70151" w:rsidRPr="004858E0" w:rsidRDefault="004858E0" w:rsidP="004858E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-G</w:t>
            </w:r>
            <w:r w:rsidR="00C70151"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iải thích “nước nửa thuộc địa, nửa </w:t>
            </w:r>
            <w:proofErr w:type="spellStart"/>
            <w:r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phong</w:t>
            </w:r>
            <w:proofErr w:type="spellEnd"/>
            <w:r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kiến</w:t>
            </w:r>
            <w:proofErr w:type="spellEnd"/>
            <w:r w:rsidR="00C70151"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”: CĐPK được độc lập về chính trị nhưng thực tế chịu ảnh hưởng chi phối về kinh tế, c/trị của 1 hay nhiều nước ĐQ</w:t>
            </w:r>
            <w:r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.</w:t>
            </w:r>
          </w:p>
          <w:p w:rsidR="00C70151" w:rsidRPr="004858E0" w:rsidRDefault="00C70151" w:rsidP="004858E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Liên hệ: VN về cơ bản là 1 nước </w:t>
            </w:r>
            <w:proofErr w:type="spellStart"/>
            <w:r w:rsidR="004858E0"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phong</w:t>
            </w:r>
            <w:proofErr w:type="spellEnd"/>
            <w:r w:rsidR="004858E0"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 w:rsidR="004858E0"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kiến</w:t>
            </w:r>
            <w:proofErr w:type="spellEnd"/>
            <w:r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nhưng thực tế chịu sự chi phối về chính trị, k/tế của ĐQ Pháp</w:t>
            </w:r>
            <w:r w:rsidR="004858E0"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.</w:t>
            </w:r>
          </w:p>
          <w:p w:rsidR="00C70151" w:rsidRPr="004858E0" w:rsidRDefault="00C70151" w:rsidP="004858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858E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II.PHONG TRÀO ĐẤU TRANH CỦA NHÂN DÂN TRUNG QUỐC CUỐI THẾ KĨ XIX- ĐẦU THẾ KỈ XX</w:t>
            </w:r>
          </w:p>
          <w:p w:rsidR="00C70151" w:rsidRPr="004858E0" w:rsidRDefault="004858E0" w:rsidP="004858E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*H</w:t>
            </w:r>
            <w:r w:rsidR="001F26DD"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ọc sinh lập niên biểu</w:t>
            </w:r>
            <w:r w:rsidRPr="004858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:</w:t>
            </w:r>
          </w:p>
          <w:p w:rsidR="001F26DD" w:rsidRPr="004858E0" w:rsidRDefault="001F26DD" w:rsidP="004858E0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858E0">
              <w:rPr>
                <w:color w:val="000000"/>
                <w:sz w:val="28"/>
                <w:szCs w:val="28"/>
              </w:rPr>
              <w:t xml:space="preserve">- 1850 – 1864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phong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trào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Thái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Thiên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quốc</w:t>
            </w:r>
            <w:proofErr w:type="spellEnd"/>
          </w:p>
          <w:p w:rsidR="001F26DD" w:rsidRPr="004858E0" w:rsidRDefault="001F26DD" w:rsidP="004858E0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858E0">
              <w:rPr>
                <w:color w:val="000000"/>
                <w:sz w:val="28"/>
                <w:szCs w:val="28"/>
              </w:rPr>
              <w:t xml:space="preserve">- 1898,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phong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trào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Duy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tân</w:t>
            </w:r>
            <w:proofErr w:type="spellEnd"/>
          </w:p>
          <w:p w:rsidR="004858E0" w:rsidRDefault="001F26DD" w:rsidP="004858E0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858E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Cuối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TK</w:t>
            </w:r>
            <w:r w:rsidR="004858E0" w:rsidRPr="004858E0">
              <w:rPr>
                <w:color w:val="000000"/>
                <w:sz w:val="28"/>
                <w:szCs w:val="28"/>
              </w:rPr>
              <w:t xml:space="preserve"> </w:t>
            </w:r>
            <w:r w:rsidRPr="004858E0">
              <w:rPr>
                <w:color w:val="000000"/>
                <w:sz w:val="28"/>
                <w:szCs w:val="28"/>
              </w:rPr>
              <w:t xml:space="preserve">XIX –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đầu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TK</w:t>
            </w:r>
            <w:r w:rsidR="004858E0" w:rsidRPr="004858E0">
              <w:rPr>
                <w:color w:val="000000"/>
                <w:sz w:val="28"/>
                <w:szCs w:val="28"/>
              </w:rPr>
              <w:t xml:space="preserve"> </w:t>
            </w:r>
            <w:r w:rsidRPr="004858E0">
              <w:rPr>
                <w:color w:val="000000"/>
                <w:sz w:val="28"/>
                <w:szCs w:val="28"/>
              </w:rPr>
              <w:t xml:space="preserve">XX,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phong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trào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858E0" w:rsidRPr="004858E0">
              <w:rPr>
                <w:color w:val="000000"/>
                <w:sz w:val="28"/>
                <w:szCs w:val="28"/>
              </w:rPr>
              <w:t>N</w:t>
            </w:r>
            <w:r w:rsidRPr="004858E0">
              <w:rPr>
                <w:color w:val="000000"/>
                <w:sz w:val="28"/>
                <w:szCs w:val="28"/>
              </w:rPr>
              <w:t>ghĩa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hòa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đoàn</w:t>
            </w:r>
            <w:proofErr w:type="spellEnd"/>
            <w:r w:rsidR="004858E0" w:rsidRPr="004858E0">
              <w:rPr>
                <w:color w:val="000000"/>
                <w:sz w:val="28"/>
                <w:szCs w:val="28"/>
              </w:rPr>
              <w:t>.</w:t>
            </w:r>
          </w:p>
          <w:p w:rsidR="004858E0" w:rsidRDefault="004858E0" w:rsidP="004858E0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858E0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=&gt;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Tất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phong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trào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đều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thất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bại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858E0" w:rsidRDefault="004858E0" w:rsidP="004858E0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4858E0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14/8/1900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Bắc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Kinh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thất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thủ, Từ Hi Thái Hậu, Vua Quang Trị cùng quần thần chạy khỏi kinh đô…Quân đội các nước ĐQ tàn sát, đốt phá Bắc Kinh </w:t>
            </w:r>
            <w:r w:rsidRPr="004858E0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-&gt;</w:t>
            </w:r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Triều đình </w:t>
            </w:r>
            <w:proofErr w:type="spellStart"/>
            <w:r w:rsidRPr="004858E0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phong</w:t>
            </w:r>
            <w:proofErr w:type="spellEnd"/>
            <w:r w:rsidRPr="004858E0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kiến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thoả </w:t>
            </w:r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hiệp với các nước ĐQ chống lại Nghĩa Hoà Đoàn</w:t>
            </w:r>
            <w:r w:rsidRPr="004858E0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.</w:t>
            </w:r>
          </w:p>
          <w:p w:rsidR="001F26DD" w:rsidRPr="004858E0" w:rsidRDefault="001F26DD" w:rsidP="004858E0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858E0">
              <w:rPr>
                <w:b/>
                <w:sz w:val="28"/>
                <w:szCs w:val="28"/>
                <w:lang w:val="en-GB"/>
              </w:rPr>
              <w:t>III. CÁCH MẠNG TÂN HỢI ( 1911)</w:t>
            </w:r>
          </w:p>
          <w:p w:rsidR="001F26DD" w:rsidRPr="004858E0" w:rsidRDefault="004858E0" w:rsidP="004858E0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858E0">
              <w:rPr>
                <w:color w:val="000000"/>
                <w:sz w:val="28"/>
                <w:szCs w:val="28"/>
              </w:rPr>
              <w:t>-</w:t>
            </w:r>
            <w:r w:rsidR="001F26DD" w:rsidRPr="004858E0">
              <w:rPr>
                <w:color w:val="000000"/>
                <w:sz w:val="28"/>
                <w:szCs w:val="28"/>
              </w:rPr>
              <w:t> 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</w:rPr>
              <w:t>Tôn</w:t>
            </w:r>
            <w:proofErr w:type="spellEnd"/>
            <w:r w:rsidR="001F26DD"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</w:rPr>
              <w:t>Trung</w:t>
            </w:r>
            <w:proofErr w:type="spellEnd"/>
            <w:r w:rsidR="001F26DD"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</w:rPr>
              <w:t>Sơn</w:t>
            </w:r>
            <w:proofErr w:type="spellEnd"/>
            <w:r w:rsidR="001F26DD" w:rsidRPr="004858E0">
              <w:rPr>
                <w:color w:val="000000"/>
                <w:sz w:val="28"/>
                <w:szCs w:val="28"/>
              </w:rPr>
              <w:t xml:space="preserve"> (1866 – 1925).</w:t>
            </w:r>
          </w:p>
          <w:p w:rsidR="004858E0" w:rsidRDefault="001F26DD" w:rsidP="004858E0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858E0">
              <w:rPr>
                <w:color w:val="000000"/>
                <w:sz w:val="28"/>
                <w:szCs w:val="28"/>
              </w:rPr>
              <w:t xml:space="preserve">- 8/1905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Trung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Quốc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lập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Dân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tộc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độc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lập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dân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quyền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858E0">
              <w:rPr>
                <w:color w:val="000000"/>
                <w:sz w:val="28"/>
                <w:szCs w:val="28"/>
              </w:rPr>
              <w:t>do,</w:t>
            </w:r>
            <w:proofErr w:type="gram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dân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hạnh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phúc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Nhằm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đổ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Mãn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Thanh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khôi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phục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Trung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lập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Dân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quốc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đẳng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ruộng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8E0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4858E0">
              <w:rPr>
                <w:color w:val="000000"/>
                <w:sz w:val="28"/>
                <w:szCs w:val="28"/>
              </w:rPr>
              <w:t>.</w:t>
            </w:r>
          </w:p>
          <w:p w:rsidR="001F26DD" w:rsidRPr="004858E0" w:rsidRDefault="004858E0" w:rsidP="004858E0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858E0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-CM</w:t>
            </w:r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Tân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Hợi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858E0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CMTS</w:t>
            </w:r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triệt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4858E0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VÌ:</w:t>
            </w:r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vấn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đánh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đuổi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đế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quốc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cực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chống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phong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giải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quyết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vấn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ruộng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đất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nông</w:t>
            </w:r>
            <w:proofErr w:type="spellEnd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F26DD" w:rsidRPr="004858E0">
              <w:rPr>
                <w:color w:val="000000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4858E0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.</w:t>
            </w:r>
          </w:p>
          <w:p w:rsidR="001F26DD" w:rsidRPr="001F26DD" w:rsidRDefault="001F26D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60954" w:rsidTr="005A0A28">
        <w:tc>
          <w:tcPr>
            <w:tcW w:w="3794" w:type="dxa"/>
          </w:tcPr>
          <w:p w:rsidR="00460954" w:rsidRDefault="004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6036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ghi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bài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vào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tập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để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nhớ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kiến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thức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0631" w:type="dxa"/>
          </w:tcPr>
          <w:p w:rsidR="00B64501" w:rsidRDefault="00B64501" w:rsidP="00B6450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858E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I.TRUNG QUỐC BỊ CÁC NƯỚC ĐẾ QUỐC CHIA </w:t>
            </w:r>
            <w:r w:rsidR="00143BF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X</w:t>
            </w:r>
            <w:r w:rsidRPr="004858E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Ẻ</w:t>
            </w:r>
          </w:p>
          <w:p w:rsidR="00C212B1" w:rsidRPr="000E5F05" w:rsidRDefault="00C212B1" w:rsidP="00C212B1">
            <w:pPr>
              <w:overflowPunct w:val="0"/>
              <w:autoSpaceDE w:val="0"/>
              <w:autoSpaceDN w:val="0"/>
              <w:adjustRightInd w:val="0"/>
              <w:ind w:left="1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E5F05">
              <w:rPr>
                <w:rFonts w:ascii="Times New Roman" w:hAnsi="Times New Roman" w:cs="Times New Roman"/>
                <w:sz w:val="28"/>
                <w:szCs w:val="28"/>
              </w:rPr>
              <w:t>- Trung Quốc là 1 nước lớn, đông dân, giàu tài nguyên, sớm trở thành mục tiêu xâm lược của các nước đế quốc</w:t>
            </w:r>
          </w:p>
          <w:p w:rsidR="00C212B1" w:rsidRPr="000E5F05" w:rsidRDefault="00C212B1" w:rsidP="00C212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E5F05">
              <w:rPr>
                <w:rFonts w:ascii="Times New Roman" w:hAnsi="Times New Roman" w:cs="Times New Roman"/>
                <w:sz w:val="28"/>
                <w:szCs w:val="28"/>
              </w:rPr>
              <w:t xml:space="preserve">- 1840 – 1842 Anh tiến hành cuộc chiến tranh thuốc phiện mở đầu quá trình xâm lược Trung Quốc. </w:t>
            </w:r>
          </w:p>
          <w:p w:rsidR="00C212B1" w:rsidRPr="000E5F05" w:rsidRDefault="00C212B1" w:rsidP="00C21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05">
              <w:rPr>
                <w:rFonts w:ascii="Times New Roman" w:hAnsi="Times New Roman" w:cs="Times New Roman"/>
                <w:sz w:val="28"/>
                <w:szCs w:val="28"/>
              </w:rPr>
              <w:t xml:space="preserve">- Sau chiến tranh thuốc phiện các nước đế quốc từng bước xâu xé Trung Quốc. </w:t>
            </w:r>
          </w:p>
          <w:p w:rsidR="00C212B1" w:rsidRPr="000E5F05" w:rsidRDefault="00C212B1" w:rsidP="00C21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05">
              <w:rPr>
                <w:rFonts w:ascii="Times New Roman" w:hAnsi="Times New Roman" w:cs="Times New Roman"/>
                <w:sz w:val="28"/>
                <w:szCs w:val="28"/>
              </w:rPr>
              <w:t xml:space="preserve">- Cuối thế kỉ XIX : các nước đế quốc </w:t>
            </w:r>
            <w:proofErr w:type="spellStart"/>
            <w:r w:rsidR="00231ED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xâu</w:t>
            </w:r>
            <w:proofErr w:type="spellEnd"/>
            <w:r w:rsidR="00231ED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231ED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xé</w:t>
            </w:r>
            <w:proofErr w:type="spellEnd"/>
            <w:r w:rsidRPr="000E5F05">
              <w:rPr>
                <w:rFonts w:ascii="Times New Roman" w:hAnsi="Times New Roman" w:cs="Times New Roman"/>
                <w:sz w:val="28"/>
                <w:szCs w:val="28"/>
              </w:rPr>
              <w:t xml:space="preserve"> Trung Quốc :</w:t>
            </w:r>
          </w:p>
          <w:p w:rsidR="00C212B1" w:rsidRPr="000E5F05" w:rsidRDefault="00C212B1" w:rsidP="00C212B1">
            <w:pPr>
              <w:ind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05">
              <w:rPr>
                <w:rFonts w:ascii="Times New Roman" w:hAnsi="Times New Roman" w:cs="Times New Roman"/>
                <w:sz w:val="28"/>
                <w:szCs w:val="28"/>
              </w:rPr>
              <w:t>+ Đức chiếm Sơn Đông</w:t>
            </w:r>
          </w:p>
          <w:p w:rsidR="00C212B1" w:rsidRPr="000E5F05" w:rsidRDefault="00C212B1" w:rsidP="00C212B1">
            <w:pPr>
              <w:ind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05">
              <w:rPr>
                <w:rFonts w:ascii="Times New Roman" w:hAnsi="Times New Roman" w:cs="Times New Roman"/>
                <w:sz w:val="28"/>
                <w:szCs w:val="28"/>
              </w:rPr>
              <w:t>+ Anh chiếm châu thổ sông Dương Tử</w:t>
            </w:r>
          </w:p>
          <w:p w:rsidR="00C212B1" w:rsidRPr="000E5F05" w:rsidRDefault="00C212B1" w:rsidP="00C212B1">
            <w:pPr>
              <w:ind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05">
              <w:rPr>
                <w:rFonts w:ascii="Times New Roman" w:hAnsi="Times New Roman" w:cs="Times New Roman"/>
                <w:sz w:val="28"/>
                <w:szCs w:val="28"/>
              </w:rPr>
              <w:t>+ Ph</w:t>
            </w:r>
            <w:r w:rsidR="00231ED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á</w:t>
            </w:r>
            <w:r w:rsidRPr="000E5F05">
              <w:rPr>
                <w:rFonts w:ascii="Times New Roman" w:hAnsi="Times New Roman" w:cs="Times New Roman"/>
                <w:sz w:val="28"/>
                <w:szCs w:val="28"/>
              </w:rPr>
              <w:t>p chiếm Vân Nam, Quảng Đông, Quảng Tây</w:t>
            </w:r>
          </w:p>
          <w:p w:rsidR="00C212B1" w:rsidRPr="000E5F05" w:rsidRDefault="00C212B1" w:rsidP="00C212B1">
            <w:pPr>
              <w:ind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05">
              <w:rPr>
                <w:rFonts w:ascii="Times New Roman" w:hAnsi="Times New Roman" w:cs="Times New Roman"/>
                <w:sz w:val="28"/>
                <w:szCs w:val="28"/>
              </w:rPr>
              <w:t>+ Nga, Nhật chiếm vùng Đông Bắc…</w:t>
            </w:r>
          </w:p>
          <w:p w:rsidR="00C212B1" w:rsidRDefault="00C212B1" w:rsidP="00C212B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858E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II.PHONG TRÀO ĐẤU TRANH CỦA NHÂN DÂN TRUNG QUỐC CUỐI THẾ KĨ XIX- ĐẦU THẾ KỈ XX</w:t>
            </w:r>
          </w:p>
          <w:p w:rsidR="00C212B1" w:rsidRPr="004858E0" w:rsidRDefault="00C212B1" w:rsidP="00C212B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66"/>
              <w:gridCol w:w="3467"/>
              <w:gridCol w:w="3467"/>
            </w:tblGrid>
            <w:tr w:rsidR="00C212B1" w:rsidTr="00C212B1">
              <w:tc>
                <w:tcPr>
                  <w:tcW w:w="3466" w:type="dxa"/>
                </w:tcPr>
                <w:p w:rsidR="00C212B1" w:rsidRPr="00987C22" w:rsidRDefault="00987C22" w:rsidP="00B64501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proofErr w:type="spellStart"/>
                  <w:r w:rsidRPr="00987C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Tên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cuộc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khởi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nghĩa</w:t>
                  </w:r>
                  <w:proofErr w:type="spellEnd"/>
                </w:p>
              </w:tc>
              <w:tc>
                <w:tcPr>
                  <w:tcW w:w="3467" w:type="dxa"/>
                </w:tcPr>
                <w:p w:rsidR="00C212B1" w:rsidRPr="00987C22" w:rsidRDefault="00987C22" w:rsidP="00B64501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proofErr w:type="spellStart"/>
                  <w:r w:rsidRPr="00987C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Thời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gian</w:t>
                  </w:r>
                  <w:proofErr w:type="spellEnd"/>
                </w:p>
              </w:tc>
              <w:tc>
                <w:tcPr>
                  <w:tcW w:w="3467" w:type="dxa"/>
                </w:tcPr>
                <w:p w:rsidR="00C212B1" w:rsidRPr="00987C22" w:rsidRDefault="00987C22" w:rsidP="00B64501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proofErr w:type="spellStart"/>
                  <w:r w:rsidRPr="00987C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Lãnh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đạo</w:t>
                  </w:r>
                  <w:proofErr w:type="spellEnd"/>
                </w:p>
              </w:tc>
            </w:tr>
            <w:tr w:rsidR="00C212B1" w:rsidTr="00C212B1">
              <w:tc>
                <w:tcPr>
                  <w:tcW w:w="3466" w:type="dxa"/>
                </w:tcPr>
                <w:p w:rsidR="00C212B1" w:rsidRPr="00987C22" w:rsidRDefault="00987C22" w:rsidP="00B64501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Thái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Bình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Thiên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Quốc</w:t>
                  </w:r>
                  <w:proofErr w:type="spellEnd"/>
                </w:p>
              </w:tc>
              <w:tc>
                <w:tcPr>
                  <w:tcW w:w="3467" w:type="dxa"/>
                </w:tcPr>
                <w:p w:rsidR="00C212B1" w:rsidRPr="00987C22" w:rsidRDefault="00987C22" w:rsidP="00B64501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1851-1864</w:t>
                  </w:r>
                </w:p>
              </w:tc>
              <w:tc>
                <w:tcPr>
                  <w:tcW w:w="3467" w:type="dxa"/>
                </w:tcPr>
                <w:p w:rsidR="00C212B1" w:rsidRPr="00987C22" w:rsidRDefault="00987C22" w:rsidP="00B64501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Hồng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Tú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Toàn</w:t>
                  </w:r>
                  <w:proofErr w:type="spellEnd"/>
                </w:p>
              </w:tc>
            </w:tr>
            <w:tr w:rsidR="00C212B1" w:rsidTr="00C212B1">
              <w:tc>
                <w:tcPr>
                  <w:tcW w:w="3466" w:type="dxa"/>
                </w:tcPr>
                <w:p w:rsidR="00C212B1" w:rsidRPr="00987C22" w:rsidRDefault="00987C22" w:rsidP="00B64501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Cuộc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vận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động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Duy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Tân</w:t>
                  </w:r>
                  <w:proofErr w:type="spellEnd"/>
                </w:p>
              </w:tc>
              <w:tc>
                <w:tcPr>
                  <w:tcW w:w="3467" w:type="dxa"/>
                </w:tcPr>
                <w:p w:rsidR="00C212B1" w:rsidRPr="00987C22" w:rsidRDefault="00987C22" w:rsidP="00B64501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1898</w:t>
                  </w:r>
                </w:p>
              </w:tc>
              <w:tc>
                <w:tcPr>
                  <w:tcW w:w="3467" w:type="dxa"/>
                </w:tcPr>
                <w:p w:rsidR="00C212B1" w:rsidRPr="00987C22" w:rsidRDefault="00987C22" w:rsidP="00B64501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Khang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Hữu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Vi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và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Lương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Khải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Siêu</w:t>
                  </w:r>
                  <w:proofErr w:type="spellEnd"/>
                </w:p>
              </w:tc>
            </w:tr>
            <w:tr w:rsidR="00C212B1" w:rsidTr="00C212B1">
              <w:tc>
                <w:tcPr>
                  <w:tcW w:w="3466" w:type="dxa"/>
                </w:tcPr>
                <w:p w:rsidR="00C212B1" w:rsidRPr="00987C22" w:rsidRDefault="00987C22" w:rsidP="00B64501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Nghĩa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Hòa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Đoàn</w:t>
                  </w:r>
                  <w:proofErr w:type="spellEnd"/>
                </w:p>
              </w:tc>
              <w:tc>
                <w:tcPr>
                  <w:tcW w:w="3467" w:type="dxa"/>
                </w:tcPr>
                <w:p w:rsidR="00C212B1" w:rsidRPr="00987C22" w:rsidRDefault="00987C22" w:rsidP="00987C22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Cuối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thế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k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ỉ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XIX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đầu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thế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k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ỉ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XX</w:t>
                  </w:r>
                </w:p>
              </w:tc>
              <w:tc>
                <w:tcPr>
                  <w:tcW w:w="3467" w:type="dxa"/>
                </w:tcPr>
                <w:p w:rsidR="00C212B1" w:rsidRPr="00987C22" w:rsidRDefault="00987C22" w:rsidP="00B64501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Nông</w:t>
                  </w:r>
                  <w:proofErr w:type="spellEnd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987C22"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w:t>dân</w:t>
                  </w:r>
                  <w:proofErr w:type="spellEnd"/>
                </w:p>
              </w:tc>
            </w:tr>
          </w:tbl>
          <w:p w:rsidR="00B64501" w:rsidRPr="004858E0" w:rsidRDefault="00B64501" w:rsidP="00B6450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3D1495" w:rsidRDefault="006E1BC5" w:rsidP="003D1495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b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4858E0">
              <w:rPr>
                <w:b/>
                <w:sz w:val="28"/>
                <w:szCs w:val="28"/>
                <w:lang w:val="en-GB"/>
              </w:rPr>
              <w:lastRenderedPageBreak/>
              <w:t>III. CÁCH MẠNG TÂN HỢI ( 1911)</w:t>
            </w:r>
          </w:p>
          <w:p w:rsidR="003D1495" w:rsidRDefault="00AE5D48" w:rsidP="003D1495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sz w:val="28"/>
                <w:szCs w:val="28"/>
                <w:lang w:val="en-GB"/>
              </w:rPr>
            </w:pPr>
            <w:r w:rsidRPr="00622767">
              <w:rPr>
                <w:sz w:val="28"/>
                <w:szCs w:val="28"/>
              </w:rPr>
              <w:t xml:space="preserve">* </w:t>
            </w:r>
            <w:proofErr w:type="spellStart"/>
            <w:r w:rsidRPr="009E0A16">
              <w:rPr>
                <w:b/>
                <w:sz w:val="28"/>
                <w:szCs w:val="28"/>
                <w:u w:val="single"/>
              </w:rPr>
              <w:t>Lãnh</w:t>
            </w:r>
            <w:proofErr w:type="spellEnd"/>
            <w:r w:rsidRPr="009E0A16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0A16">
              <w:rPr>
                <w:b/>
                <w:sz w:val="28"/>
                <w:szCs w:val="28"/>
                <w:u w:val="single"/>
              </w:rPr>
              <w:t>đạo</w:t>
            </w:r>
            <w:proofErr w:type="spellEnd"/>
            <w:r w:rsidRPr="00622767">
              <w:rPr>
                <w:sz w:val="28"/>
                <w:szCs w:val="28"/>
              </w:rPr>
              <w:t xml:space="preserve">: 8/1905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Tôn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Trung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r w:rsidRPr="00622767">
              <w:rPr>
                <w:sz w:val="28"/>
                <w:szCs w:val="28"/>
              </w:rPr>
              <w:t>S</w:t>
            </w:r>
            <w:r w:rsidRPr="00622767">
              <w:rPr>
                <w:sz w:val="28"/>
                <w:szCs w:val="28"/>
                <w:lang w:val="vi-VN"/>
              </w:rPr>
              <w:t>ơn</w:t>
            </w:r>
            <w:r w:rsidRPr="00622767">
              <w:rPr>
                <w:sz w:val="28"/>
                <w:szCs w:val="28"/>
              </w:rPr>
              <w:t xml:space="preserve"> thành lập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Trung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Quốc</w:t>
            </w:r>
            <w:proofErr w:type="spellEnd"/>
            <w:r w:rsidRPr="00622767">
              <w:rPr>
                <w:sz w:val="28"/>
                <w:szCs w:val="28"/>
              </w:rPr>
              <w:t xml:space="preserve"> đồng minh hội (đảng của giai cấp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tư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sản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Trung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Quốc</w:t>
            </w:r>
            <w:proofErr w:type="spellEnd"/>
            <w:r w:rsidRPr="00622767">
              <w:rPr>
                <w:sz w:val="28"/>
                <w:szCs w:val="28"/>
              </w:rPr>
              <w:t xml:space="preserve">) và đề ra </w:t>
            </w:r>
            <w:r w:rsidRPr="00622767">
              <w:rPr>
                <w:sz w:val="28"/>
                <w:szCs w:val="28"/>
                <w:lang w:val="en-GB"/>
              </w:rPr>
              <w:t>“H</w:t>
            </w:r>
            <w:r w:rsidRPr="00622767">
              <w:rPr>
                <w:sz w:val="28"/>
                <w:szCs w:val="28"/>
              </w:rPr>
              <w:t>ọc thuyết tam dân</w:t>
            </w:r>
            <w:r w:rsidRPr="00622767">
              <w:rPr>
                <w:sz w:val="28"/>
                <w:szCs w:val="28"/>
                <w:lang w:val="en-GB"/>
              </w:rPr>
              <w:t>”</w:t>
            </w:r>
            <w:r w:rsidRPr="00622767">
              <w:rPr>
                <w:sz w:val="28"/>
                <w:szCs w:val="28"/>
              </w:rPr>
              <w:t>, nhằm “Đánh đổ Mãn Thanh, khôi phục Trung hoa, thành lập dân quốc”</w:t>
            </w:r>
            <w:r w:rsidRPr="00622767">
              <w:rPr>
                <w:sz w:val="28"/>
                <w:szCs w:val="28"/>
                <w:lang w:val="en-GB"/>
              </w:rPr>
              <w:t>.</w:t>
            </w:r>
          </w:p>
          <w:p w:rsidR="003D1495" w:rsidRDefault="00AE5D48" w:rsidP="003D1495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sz w:val="28"/>
                <w:szCs w:val="28"/>
                <w:lang w:val="en-GB"/>
              </w:rPr>
            </w:pPr>
            <w:r w:rsidRPr="00EE31CD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EE31CD">
              <w:rPr>
                <w:b/>
                <w:sz w:val="28"/>
                <w:szCs w:val="28"/>
                <w:u w:val="single"/>
              </w:rPr>
              <w:t>Nguyên</w:t>
            </w:r>
            <w:proofErr w:type="spellEnd"/>
            <w:r w:rsidRPr="00EE31C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E31CD">
              <w:rPr>
                <w:b/>
                <w:sz w:val="28"/>
                <w:szCs w:val="28"/>
                <w:u w:val="single"/>
              </w:rPr>
              <w:t>nhân</w:t>
            </w:r>
            <w:proofErr w:type="spellEnd"/>
            <w:r w:rsidRPr="00EE31CD">
              <w:rPr>
                <w:b/>
                <w:sz w:val="28"/>
                <w:szCs w:val="28"/>
                <w:u w:val="single"/>
              </w:rPr>
              <w:t>:</w:t>
            </w:r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Chính</w:t>
            </w:r>
            <w:proofErr w:type="spellEnd"/>
            <w:r w:rsidRPr="00622767">
              <w:rPr>
                <w:sz w:val="28"/>
                <w:szCs w:val="28"/>
              </w:rPr>
              <w:t xml:space="preserve"> quyền Mãn Thanh ra sắc lệnh “quốc hữu hóa đường sắt”nhưng thực chất trao quyền kinh doanh đường sắt cho các nước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đế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quốc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>.</w:t>
            </w:r>
          </w:p>
          <w:p w:rsidR="003D1495" w:rsidRPr="009E0A16" w:rsidRDefault="00AE5D48" w:rsidP="003D1495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  <w:r w:rsidRPr="009E0A16">
              <w:rPr>
                <w:b/>
                <w:sz w:val="28"/>
                <w:szCs w:val="28"/>
                <w:u w:val="single"/>
              </w:rPr>
              <w:t xml:space="preserve">* </w:t>
            </w:r>
            <w:proofErr w:type="spellStart"/>
            <w:r w:rsidRPr="009E0A16">
              <w:rPr>
                <w:b/>
                <w:sz w:val="28"/>
                <w:szCs w:val="28"/>
                <w:u w:val="single"/>
              </w:rPr>
              <w:t>Diến</w:t>
            </w:r>
            <w:proofErr w:type="spellEnd"/>
            <w:r w:rsidRPr="009E0A16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0A16">
              <w:rPr>
                <w:b/>
                <w:sz w:val="28"/>
                <w:szCs w:val="28"/>
                <w:u w:val="single"/>
              </w:rPr>
              <w:t>biến</w:t>
            </w:r>
            <w:proofErr w:type="spellEnd"/>
            <w:r w:rsidRPr="009E0A16">
              <w:rPr>
                <w:b/>
                <w:sz w:val="28"/>
                <w:szCs w:val="28"/>
                <w:u w:val="single"/>
              </w:rPr>
              <w:t>:</w:t>
            </w:r>
          </w:p>
          <w:p w:rsidR="003D1495" w:rsidRDefault="00AE5D48" w:rsidP="003D1495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sz w:val="28"/>
                <w:szCs w:val="28"/>
              </w:rPr>
            </w:pPr>
            <w:r w:rsidRPr="00622767">
              <w:rPr>
                <w:sz w:val="28"/>
                <w:szCs w:val="28"/>
              </w:rPr>
              <w:t xml:space="preserve">-10/10/1911,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cách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mạng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bùng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nổ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và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giành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thắng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lợi</w:t>
            </w:r>
            <w:proofErr w:type="spellEnd"/>
            <w:r w:rsidRPr="00622767">
              <w:rPr>
                <w:sz w:val="28"/>
                <w:szCs w:val="28"/>
              </w:rPr>
              <w:t xml:space="preserve"> ở </w:t>
            </w:r>
            <w:proofErr w:type="spellStart"/>
            <w:r w:rsidRPr="00622767">
              <w:rPr>
                <w:sz w:val="28"/>
                <w:szCs w:val="28"/>
              </w:rPr>
              <w:t>Vũ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Xương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sau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đó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lan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ra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các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tỉnh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miền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r w:rsidRPr="00622767">
              <w:rPr>
                <w:sz w:val="28"/>
                <w:szCs w:val="28"/>
                <w:lang w:val="en-GB"/>
              </w:rPr>
              <w:t>n</w:t>
            </w:r>
            <w:r w:rsidRPr="00622767">
              <w:rPr>
                <w:sz w:val="28"/>
                <w:szCs w:val="28"/>
              </w:rPr>
              <w:t xml:space="preserve">am </w:t>
            </w:r>
            <w:proofErr w:type="spellStart"/>
            <w:r w:rsidRPr="00622767">
              <w:rPr>
                <w:sz w:val="28"/>
                <w:szCs w:val="28"/>
              </w:rPr>
              <w:t>và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miền</w:t>
            </w:r>
            <w:proofErr w:type="spellEnd"/>
            <w:r w:rsidRPr="00622767">
              <w:rPr>
                <w:sz w:val="28"/>
                <w:szCs w:val="28"/>
              </w:rPr>
              <w:t xml:space="preserve"> trung.</w:t>
            </w:r>
          </w:p>
          <w:p w:rsidR="003D1495" w:rsidRDefault="00AE5D48" w:rsidP="003D1495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sz w:val="28"/>
                <w:szCs w:val="28"/>
              </w:rPr>
            </w:pPr>
            <w:r w:rsidRPr="00622767">
              <w:rPr>
                <w:sz w:val="28"/>
                <w:szCs w:val="28"/>
              </w:rPr>
              <w:t xml:space="preserve">-29/12/1911, </w:t>
            </w:r>
            <w:proofErr w:type="spellStart"/>
            <w:r w:rsidRPr="00622767">
              <w:rPr>
                <w:sz w:val="28"/>
                <w:szCs w:val="28"/>
              </w:rPr>
              <w:t>chính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phủ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lâm</w:t>
            </w:r>
            <w:proofErr w:type="spellEnd"/>
            <w:r w:rsidRPr="00622767">
              <w:rPr>
                <w:sz w:val="28"/>
                <w:szCs w:val="28"/>
              </w:rPr>
              <w:t xml:space="preserve"> thời tuyên bố thành lập Trung Hoa dân quốc và bầu Tôn Trung </w:t>
            </w:r>
            <w:proofErr w:type="spellStart"/>
            <w:r w:rsidRPr="00622767">
              <w:rPr>
                <w:sz w:val="28"/>
                <w:szCs w:val="28"/>
              </w:rPr>
              <w:t>Sơn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làm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tổng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thống</w:t>
            </w:r>
            <w:proofErr w:type="spellEnd"/>
            <w:r w:rsidRPr="00622767">
              <w:rPr>
                <w:sz w:val="28"/>
                <w:szCs w:val="28"/>
              </w:rPr>
              <w:t>.</w:t>
            </w:r>
          </w:p>
          <w:p w:rsidR="003D1495" w:rsidRDefault="00AE5D48" w:rsidP="003D1495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sz w:val="28"/>
                <w:szCs w:val="28"/>
                <w:lang w:val="en-GB"/>
              </w:rPr>
            </w:pPr>
            <w:r w:rsidRPr="00622767">
              <w:rPr>
                <w:sz w:val="28"/>
                <w:szCs w:val="28"/>
              </w:rPr>
              <w:t xml:space="preserve">- 2/1912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Tôn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Trung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Sơn</w:t>
            </w:r>
            <w:proofErr w:type="spellEnd"/>
            <w:r w:rsidRPr="00622767">
              <w:rPr>
                <w:sz w:val="28"/>
                <w:szCs w:val="28"/>
                <w:lang w:val="vi-VN"/>
              </w:rPr>
              <w:t xml:space="preserve"> mắc sai lầm là thương lượng </w:t>
            </w:r>
            <w:r w:rsidRPr="00622767">
              <w:rPr>
                <w:sz w:val="28"/>
                <w:szCs w:val="28"/>
              </w:rPr>
              <w:t>đ</w:t>
            </w:r>
            <w:r w:rsidRPr="00622767">
              <w:rPr>
                <w:sz w:val="28"/>
                <w:szCs w:val="28"/>
                <w:lang w:val="vi-VN"/>
              </w:rPr>
              <w:t xml:space="preserve">ưa </w:t>
            </w:r>
            <w:r w:rsidRPr="00622767">
              <w:rPr>
                <w:sz w:val="28"/>
                <w:szCs w:val="28"/>
              </w:rPr>
              <w:t>Viên Thế Khải lên thay</w:t>
            </w:r>
            <w:r w:rsidRPr="00622767">
              <w:rPr>
                <w:sz w:val="28"/>
                <w:szCs w:val="28"/>
                <w:lang w:val="en-GB"/>
              </w:rPr>
              <w:t xml:space="preserve">=&gt;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Cách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mạng</w:t>
            </w:r>
            <w:proofErr w:type="spellEnd"/>
            <w:r w:rsidRPr="00622767">
              <w:rPr>
                <w:sz w:val="28"/>
                <w:szCs w:val="28"/>
              </w:rPr>
              <w:t xml:space="preserve"> kết thúc</w:t>
            </w:r>
            <w:r w:rsidRPr="00622767">
              <w:rPr>
                <w:sz w:val="28"/>
                <w:szCs w:val="28"/>
                <w:lang w:val="en-GB"/>
              </w:rPr>
              <w:t>.</w:t>
            </w:r>
          </w:p>
          <w:p w:rsidR="003D1495" w:rsidRPr="009E0A16" w:rsidRDefault="00AE5D48" w:rsidP="003D1495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b/>
                <w:sz w:val="28"/>
                <w:szCs w:val="28"/>
              </w:rPr>
            </w:pPr>
            <w:r w:rsidRPr="009E0A16">
              <w:rPr>
                <w:b/>
                <w:sz w:val="28"/>
                <w:szCs w:val="28"/>
              </w:rPr>
              <w:t xml:space="preserve">* Ý </w:t>
            </w:r>
            <w:proofErr w:type="spellStart"/>
            <w:r w:rsidRPr="009E0A16">
              <w:rPr>
                <w:b/>
                <w:sz w:val="28"/>
                <w:szCs w:val="28"/>
              </w:rPr>
              <w:t>nghĩa</w:t>
            </w:r>
            <w:proofErr w:type="spellEnd"/>
            <w:r w:rsidRPr="009E0A16">
              <w:rPr>
                <w:b/>
                <w:sz w:val="28"/>
                <w:szCs w:val="28"/>
              </w:rPr>
              <w:t xml:space="preserve">: </w:t>
            </w:r>
          </w:p>
          <w:p w:rsidR="003D1495" w:rsidRDefault="00AE5D48" w:rsidP="003D1495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sz w:val="28"/>
                <w:szCs w:val="28"/>
                <w:lang w:val="en-GB"/>
              </w:rPr>
            </w:pPr>
            <w:r w:rsidRPr="00622767">
              <w:rPr>
                <w:sz w:val="28"/>
                <w:szCs w:val="28"/>
              </w:rPr>
              <w:t xml:space="preserve">- </w:t>
            </w:r>
            <w:proofErr w:type="spellStart"/>
            <w:r w:rsidRPr="00622767">
              <w:rPr>
                <w:sz w:val="28"/>
                <w:szCs w:val="28"/>
              </w:rPr>
              <w:t>Là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cuộc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cách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mạng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dân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chủ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tư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sản</w:t>
            </w:r>
            <w:proofErr w:type="spellEnd"/>
            <w:r w:rsidRPr="00622767">
              <w:rPr>
                <w:sz w:val="28"/>
                <w:szCs w:val="28"/>
              </w:rPr>
              <w:t xml:space="preserve">, đã lật đổ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phong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kiến</w:t>
            </w:r>
            <w:proofErr w:type="spellEnd"/>
            <w:r w:rsidRPr="00622767">
              <w:rPr>
                <w:sz w:val="28"/>
                <w:szCs w:val="28"/>
              </w:rPr>
              <w:t xml:space="preserve"> Mãn Thanh, thành lập Trung Hoa Dân quốc, tạo điều kiện cho kinh tế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tư</w:t>
            </w:r>
            <w:proofErr w:type="spellEnd"/>
            <w:r w:rsidRPr="00622767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  <w:lang w:val="en-GB"/>
              </w:rPr>
              <w:t>bản</w:t>
            </w:r>
            <w:proofErr w:type="spellEnd"/>
            <w:r w:rsidRPr="00622767">
              <w:rPr>
                <w:sz w:val="28"/>
                <w:szCs w:val="28"/>
              </w:rPr>
              <w:t xml:space="preserve"> phát triển</w:t>
            </w:r>
            <w:r w:rsidRPr="00622767">
              <w:rPr>
                <w:sz w:val="28"/>
                <w:szCs w:val="28"/>
                <w:lang w:val="en-GB"/>
              </w:rPr>
              <w:t>.</w:t>
            </w:r>
          </w:p>
          <w:p w:rsidR="003D1495" w:rsidRDefault="00AE5D48" w:rsidP="003D1495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sz w:val="28"/>
                <w:szCs w:val="28"/>
              </w:rPr>
            </w:pPr>
            <w:r w:rsidRPr="00622767">
              <w:rPr>
                <w:sz w:val="28"/>
                <w:szCs w:val="28"/>
              </w:rPr>
              <w:t xml:space="preserve">- </w:t>
            </w:r>
            <w:proofErr w:type="spellStart"/>
            <w:r w:rsidRPr="00622767">
              <w:rPr>
                <w:sz w:val="28"/>
                <w:szCs w:val="28"/>
              </w:rPr>
              <w:t>Ảnh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hưởng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đến</w:t>
            </w:r>
            <w:proofErr w:type="spellEnd"/>
            <w:r w:rsidRPr="00622767">
              <w:rPr>
                <w:sz w:val="28"/>
                <w:szCs w:val="28"/>
              </w:rPr>
              <w:t xml:space="preserve"> phong trào giải phóng dân </w:t>
            </w:r>
            <w:proofErr w:type="spellStart"/>
            <w:r w:rsidRPr="00622767">
              <w:rPr>
                <w:sz w:val="28"/>
                <w:szCs w:val="28"/>
              </w:rPr>
              <w:t>tộc</w:t>
            </w:r>
            <w:proofErr w:type="spellEnd"/>
            <w:r w:rsidRPr="00622767">
              <w:rPr>
                <w:sz w:val="28"/>
                <w:szCs w:val="28"/>
              </w:rPr>
              <w:t xml:space="preserve"> ở </w:t>
            </w:r>
            <w:proofErr w:type="spellStart"/>
            <w:r w:rsidRPr="00622767">
              <w:rPr>
                <w:sz w:val="28"/>
                <w:szCs w:val="28"/>
              </w:rPr>
              <w:t>Châu</w:t>
            </w:r>
            <w:proofErr w:type="spellEnd"/>
            <w:r w:rsidRPr="00622767">
              <w:rPr>
                <w:sz w:val="28"/>
                <w:szCs w:val="28"/>
              </w:rPr>
              <w:t xml:space="preserve"> Á.</w:t>
            </w:r>
          </w:p>
          <w:p w:rsidR="003D1495" w:rsidRDefault="00AE5D48" w:rsidP="003D1495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622767">
              <w:rPr>
                <w:sz w:val="28"/>
                <w:szCs w:val="28"/>
              </w:rPr>
              <w:t>*</w:t>
            </w:r>
            <w:proofErr w:type="spellStart"/>
            <w:r w:rsidRPr="00622767">
              <w:rPr>
                <w:b/>
                <w:bCs/>
                <w:sz w:val="28"/>
                <w:szCs w:val="28"/>
              </w:rPr>
              <w:t>Hạn</w:t>
            </w:r>
            <w:proofErr w:type="spellEnd"/>
            <w:r w:rsidRPr="0062276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b/>
                <w:bCs/>
                <w:sz w:val="28"/>
                <w:szCs w:val="28"/>
              </w:rPr>
              <w:t>chế</w:t>
            </w:r>
            <w:proofErr w:type="spellEnd"/>
            <w:r w:rsidRPr="00622767">
              <w:rPr>
                <w:b/>
                <w:bCs/>
                <w:sz w:val="28"/>
                <w:szCs w:val="28"/>
              </w:rPr>
              <w:t>:</w:t>
            </w:r>
          </w:p>
          <w:p w:rsidR="003D1495" w:rsidRDefault="00AE5D48" w:rsidP="003D1495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sz w:val="28"/>
                <w:szCs w:val="28"/>
                <w:lang w:val="en-GB"/>
              </w:rPr>
            </w:pPr>
            <w:r w:rsidRPr="00622767">
              <w:rPr>
                <w:sz w:val="28"/>
                <w:szCs w:val="28"/>
              </w:rPr>
              <w:t xml:space="preserve">+ </w:t>
            </w:r>
            <w:proofErr w:type="spellStart"/>
            <w:r w:rsidRPr="00622767">
              <w:rPr>
                <w:sz w:val="28"/>
                <w:szCs w:val="28"/>
              </w:rPr>
              <w:t>Không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nêu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vấn</w:t>
            </w:r>
            <w:proofErr w:type="spellEnd"/>
            <w:r w:rsidRPr="00622767">
              <w:rPr>
                <w:sz w:val="28"/>
                <w:szCs w:val="28"/>
              </w:rPr>
              <w:t xml:space="preserve"> đề đánh đuổi đế quốc</w:t>
            </w:r>
            <w:r w:rsidRPr="00622767">
              <w:rPr>
                <w:sz w:val="28"/>
                <w:szCs w:val="28"/>
                <w:lang w:val="en-GB"/>
              </w:rPr>
              <w:t>.</w:t>
            </w:r>
          </w:p>
          <w:p w:rsidR="003D1495" w:rsidRDefault="00AE5D48" w:rsidP="003D1495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sz w:val="28"/>
                <w:szCs w:val="28"/>
                <w:lang w:val="en-GB"/>
              </w:rPr>
            </w:pPr>
            <w:r w:rsidRPr="00622767">
              <w:rPr>
                <w:sz w:val="28"/>
                <w:szCs w:val="28"/>
              </w:rPr>
              <w:t xml:space="preserve">+ </w:t>
            </w:r>
            <w:proofErr w:type="spellStart"/>
            <w:r w:rsidRPr="00622767">
              <w:rPr>
                <w:sz w:val="28"/>
                <w:szCs w:val="28"/>
              </w:rPr>
              <w:t>Không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tích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cực</w:t>
            </w:r>
            <w:proofErr w:type="spellEnd"/>
            <w:r w:rsidRPr="00622767">
              <w:rPr>
                <w:sz w:val="28"/>
                <w:szCs w:val="28"/>
              </w:rPr>
              <w:t xml:space="preserve"> chống phong kiến</w:t>
            </w:r>
            <w:r w:rsidRPr="00622767">
              <w:rPr>
                <w:sz w:val="28"/>
                <w:szCs w:val="28"/>
                <w:lang w:val="en-GB"/>
              </w:rPr>
              <w:t>.</w:t>
            </w:r>
          </w:p>
          <w:p w:rsidR="00AE5D48" w:rsidRPr="003D1495" w:rsidRDefault="00AE5D48" w:rsidP="003D1495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22767">
              <w:rPr>
                <w:sz w:val="28"/>
                <w:szCs w:val="28"/>
              </w:rPr>
              <w:t xml:space="preserve">+ </w:t>
            </w:r>
            <w:proofErr w:type="spellStart"/>
            <w:r w:rsidRPr="00622767">
              <w:rPr>
                <w:sz w:val="28"/>
                <w:szCs w:val="28"/>
              </w:rPr>
              <w:t>Không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giải</w:t>
            </w:r>
            <w:proofErr w:type="spellEnd"/>
            <w:r w:rsidRPr="00622767">
              <w:rPr>
                <w:sz w:val="28"/>
                <w:szCs w:val="28"/>
              </w:rPr>
              <w:t xml:space="preserve"> </w:t>
            </w:r>
            <w:proofErr w:type="spellStart"/>
            <w:r w:rsidRPr="00622767">
              <w:rPr>
                <w:sz w:val="28"/>
                <w:szCs w:val="28"/>
              </w:rPr>
              <w:t>quyết</w:t>
            </w:r>
            <w:proofErr w:type="spellEnd"/>
            <w:r w:rsidRPr="00622767">
              <w:rPr>
                <w:sz w:val="28"/>
                <w:szCs w:val="28"/>
              </w:rPr>
              <w:t xml:space="preserve"> được vấn đề ruộng đất cho nông dân.</w:t>
            </w:r>
          </w:p>
          <w:p w:rsidR="00AE5D48" w:rsidRPr="00622767" w:rsidRDefault="00AE5D48" w:rsidP="00AE5D48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</w:p>
          <w:p w:rsidR="00AE5D48" w:rsidRPr="00622767" w:rsidRDefault="00AE5D48" w:rsidP="00AE5D48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8"/>
                <w:szCs w:val="28"/>
                <w:u w:val="single"/>
                <w:lang w:val="en-GB"/>
              </w:rPr>
            </w:pPr>
          </w:p>
          <w:p w:rsidR="00460954" w:rsidRDefault="004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8CC" w:rsidRPr="00036277" w:rsidRDefault="005F38CC">
      <w:pPr>
        <w:rPr>
          <w:rFonts w:ascii="Times New Roman" w:hAnsi="Times New Roman" w:cs="Times New Roman"/>
          <w:sz w:val="28"/>
          <w:szCs w:val="28"/>
        </w:rPr>
      </w:pPr>
    </w:p>
    <w:sectPr w:rsidR="005F38CC" w:rsidRPr="00036277" w:rsidSect="005A0A28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77"/>
    <w:rsid w:val="00036277"/>
    <w:rsid w:val="000E5F05"/>
    <w:rsid w:val="00143BF4"/>
    <w:rsid w:val="00151BF4"/>
    <w:rsid w:val="00157DA1"/>
    <w:rsid w:val="001F26DD"/>
    <w:rsid w:val="00231EDD"/>
    <w:rsid w:val="003D1495"/>
    <w:rsid w:val="00424CBE"/>
    <w:rsid w:val="00460954"/>
    <w:rsid w:val="004858E0"/>
    <w:rsid w:val="005674AB"/>
    <w:rsid w:val="00587B7B"/>
    <w:rsid w:val="005A0A28"/>
    <w:rsid w:val="005F0B65"/>
    <w:rsid w:val="005F38CC"/>
    <w:rsid w:val="00622767"/>
    <w:rsid w:val="006E1BC5"/>
    <w:rsid w:val="00873C8B"/>
    <w:rsid w:val="008F58F1"/>
    <w:rsid w:val="00987C22"/>
    <w:rsid w:val="009E0A16"/>
    <w:rsid w:val="00AE5D48"/>
    <w:rsid w:val="00B64501"/>
    <w:rsid w:val="00BD2846"/>
    <w:rsid w:val="00BF26B6"/>
    <w:rsid w:val="00C212B1"/>
    <w:rsid w:val="00C70151"/>
    <w:rsid w:val="00CA7DB3"/>
    <w:rsid w:val="00D753AB"/>
    <w:rsid w:val="00ED42CA"/>
    <w:rsid w:val="00EE31CD"/>
    <w:rsid w:val="00F5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77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F58F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qFormat/>
    <w:rsid w:val="00AE5D48"/>
    <w:pPr>
      <w:ind w:left="720"/>
      <w:contextualSpacing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77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F58F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qFormat/>
    <w:rsid w:val="00AE5D48"/>
    <w:pPr>
      <w:ind w:left="720"/>
      <w:contextualSpacing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 nguyen</dc:creator>
  <cp:lastModifiedBy>thang nguyen</cp:lastModifiedBy>
  <cp:revision>31</cp:revision>
  <dcterms:created xsi:type="dcterms:W3CDTF">2021-10-27T13:04:00Z</dcterms:created>
  <dcterms:modified xsi:type="dcterms:W3CDTF">2021-10-27T14:12:00Z</dcterms:modified>
</cp:coreProperties>
</file>